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04F" w:rsidRDefault="00D6104F"/>
    <w:p w:rsidR="00EA678F" w:rsidRDefault="00EA678F" w:rsidP="00EA678F"/>
    <w:p w:rsidR="00EA678F" w:rsidRDefault="00EA678F" w:rsidP="00EA678F"/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2F6C56E0" wp14:editId="6A4DA9BC">
            <wp:simplePos x="0" y="0"/>
            <wp:positionH relativeFrom="column">
              <wp:posOffset>2482215</wp:posOffset>
            </wp:positionH>
            <wp:positionV relativeFrom="paragraph">
              <wp:posOffset>36195</wp:posOffset>
            </wp:positionV>
            <wp:extent cx="971550" cy="1104900"/>
            <wp:effectExtent l="0" t="0" r="0" b="0"/>
            <wp:wrapNone/>
            <wp:docPr id="2" name="รูปภาพ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404" w:rsidRDefault="00D42404" w:rsidP="00D42404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D42404" w:rsidRDefault="00D42404" w:rsidP="00D42404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256๒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๙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/256๒</w:t>
      </w:r>
    </w:p>
    <w:p w:rsidR="00D42404" w:rsidRDefault="00D42404" w:rsidP="00D42404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D42404" w:rsidRDefault="00D42404" w:rsidP="00D42404">
      <w:pPr>
        <w:rPr>
          <w:rFonts w:ascii="TH SarabunIT๙" w:hAnsi="TH SarabunIT๙" w:cs="TH SarabunIT๙"/>
          <w:noProof/>
          <w:sz w:val="4"/>
          <w:szCs w:val="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D42404" w:rsidRDefault="00D42404" w:rsidP="00D42404">
      <w:pPr>
        <w:rPr>
          <w:rFonts w:ascii="TH SarabunIT๙" w:hAnsi="TH SarabunIT๙" w:cs="TH SarabunIT๙"/>
          <w:noProof/>
          <w:sz w:val="8"/>
          <w:szCs w:val="8"/>
        </w:rPr>
      </w:pPr>
    </w:p>
    <w:p w:rsidR="00D42404" w:rsidRDefault="00D42404" w:rsidP="00D42404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D42404" w:rsidRDefault="00D42404" w:rsidP="00D42404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256๒  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๙</w:t>
      </w:r>
      <w:r>
        <w:rPr>
          <w:rFonts w:ascii="TH SarabunIT๙" w:hAnsi="TH SarabunIT๙" w:cs="TH SarabunIT๙"/>
          <w:noProof/>
          <w:sz w:val="32"/>
          <w:szCs w:val="32"/>
          <w:cs/>
        </w:rPr>
        <w:t>/256๒  (รายละเอียดตามเอกสารที่แนบท้าย)</w:t>
      </w:r>
    </w:p>
    <w:p w:rsidR="00D42404" w:rsidRDefault="00D42404" w:rsidP="00D42404">
      <w:pPr>
        <w:pStyle w:val="a7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D42404" w:rsidRDefault="00D42404" w:rsidP="00D42404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๑๓  พฤษภาคม</w:t>
      </w:r>
      <w:r>
        <w:rPr>
          <w:rFonts w:ascii="TH SarabunIT๙" w:hAnsi="TH SarabunIT๙" w:cs="TH SarabunIT๙"/>
          <w:cs/>
        </w:rPr>
        <w:t xml:space="preserve">  พ.ศ. 256</w:t>
      </w:r>
      <w:r>
        <w:rPr>
          <w:rFonts w:ascii="TH SarabunIT๙" w:hAnsi="TH SarabunIT๙" w:cs="TH SarabunIT๙" w:hint="cs"/>
          <w:cs/>
        </w:rPr>
        <w:t>๒</w:t>
      </w:r>
    </w:p>
    <w:p w:rsidR="00D42404" w:rsidRDefault="00D42404" w:rsidP="00D42404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</w:p>
    <w:p w:rsidR="00D42404" w:rsidRPr="001664B0" w:rsidRDefault="001664B0" w:rsidP="001664B0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D42404" w:rsidRDefault="00D42404" w:rsidP="00D42404">
      <w:pPr>
        <w:spacing w:before="24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องค์การบริหารส่วนตำบลตะปาน</w:t>
      </w: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</w:p>
    <w:p w:rsidR="00D42404" w:rsidRDefault="00D42404" w:rsidP="00D42404">
      <w:pPr>
        <w:tabs>
          <w:tab w:val="left" w:pos="378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D42404" w:rsidRDefault="00D42404" w:rsidP="00D42404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2BA56649" wp14:editId="0351C51B">
            <wp:simplePos x="0" y="0"/>
            <wp:positionH relativeFrom="column">
              <wp:posOffset>2482215</wp:posOffset>
            </wp:positionH>
            <wp:positionV relativeFrom="paragraph">
              <wp:posOffset>36195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78F" w:rsidRDefault="00EA678F" w:rsidP="00EA678F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EA678F" w:rsidRDefault="00EA678F" w:rsidP="00EA678F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พ.ศ. 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256๒ ครั้งที่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/256๒</w:t>
      </w:r>
    </w:p>
    <w:p w:rsidR="00EA678F" w:rsidRDefault="00EA678F" w:rsidP="00EA678F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EA678F" w:rsidRDefault="00EA678F" w:rsidP="00EA678F">
      <w:pPr>
        <w:rPr>
          <w:rFonts w:ascii="TH SarabunIT๙" w:hAnsi="TH SarabunIT๙" w:cs="TH SarabunIT๙"/>
          <w:noProof/>
          <w:sz w:val="4"/>
          <w:szCs w:val="4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EA678F" w:rsidRDefault="00EA678F" w:rsidP="00EA678F">
      <w:pPr>
        <w:rPr>
          <w:rFonts w:ascii="TH SarabunIT๙" w:hAnsi="TH SarabunIT๙" w:cs="TH SarabunIT๙"/>
          <w:noProof/>
          <w:sz w:val="8"/>
          <w:szCs w:val="8"/>
        </w:rPr>
      </w:pPr>
    </w:p>
    <w:p w:rsidR="00EA678F" w:rsidRDefault="00EA678F" w:rsidP="00EA678F">
      <w:pPr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EA678F" w:rsidRDefault="00EA678F" w:rsidP="00EA678F">
      <w:pPr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/>
          <w:noProof/>
          <w:sz w:val="32"/>
          <w:szCs w:val="32"/>
          <w:cs/>
        </w:rPr>
        <w:tab/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 องค์การบริหารส่วนตำบลตะปาน  จึงขอ</w:t>
      </w:r>
      <w:r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พ.ศ. </w:t>
      </w:r>
      <w:r>
        <w:rPr>
          <w:rFonts w:ascii="TH SarabunIT๙" w:hAnsi="TH SarabunIT๙" w:cs="TH SarabunIT๙"/>
          <w:noProof/>
          <w:sz w:val="32"/>
          <w:szCs w:val="32"/>
          <w:cs/>
        </w:rPr>
        <w:t xml:space="preserve">256๒   ครั้งที่ 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๖</w:t>
      </w:r>
      <w:r>
        <w:rPr>
          <w:rFonts w:ascii="TH SarabunIT๙" w:hAnsi="TH SarabunIT๙" w:cs="TH SarabunIT๙"/>
          <w:noProof/>
          <w:sz w:val="32"/>
          <w:szCs w:val="32"/>
          <w:cs/>
        </w:rPr>
        <w:t>/256๒  (รายละเอียดตามเอกสารที่แนบท้าย)</w:t>
      </w:r>
    </w:p>
    <w:p w:rsidR="00EA678F" w:rsidRDefault="00EA678F" w:rsidP="00EA678F">
      <w:pPr>
        <w:pStyle w:val="a7"/>
        <w:ind w:firstLine="1418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EA678F" w:rsidRDefault="00EA678F" w:rsidP="00EA678F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cs/>
        </w:rPr>
        <w:t>๒๖  มีนาคม</w:t>
      </w:r>
      <w:r>
        <w:rPr>
          <w:rFonts w:ascii="TH SarabunIT๙" w:hAnsi="TH SarabunIT๙" w:cs="TH SarabunIT๙"/>
          <w:cs/>
        </w:rPr>
        <w:t xml:space="preserve">  พ.ศ. 256</w:t>
      </w:r>
      <w:r>
        <w:rPr>
          <w:rFonts w:ascii="TH SarabunIT๙" w:hAnsi="TH SarabunIT๙" w:cs="TH SarabunIT๙" w:hint="cs"/>
          <w:cs/>
        </w:rPr>
        <w:t>๒</w:t>
      </w:r>
    </w:p>
    <w:p w:rsidR="00EA678F" w:rsidRDefault="00EA678F" w:rsidP="00EA678F">
      <w:pPr>
        <w:pStyle w:val="a7"/>
        <w:spacing w:before="100" w:beforeAutospacing="1" w:after="100" w:afterAutospacing="1"/>
        <w:ind w:firstLine="1418"/>
        <w:rPr>
          <w:rFonts w:ascii="TH SarabunIT๙" w:hAnsi="TH SarabunIT๙" w:cs="TH SarabunIT๙"/>
          <w:cs/>
        </w:rPr>
      </w:pPr>
    </w:p>
    <w:p w:rsidR="00EA678F" w:rsidRDefault="00EA678F" w:rsidP="00EA678F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spacing w:before="240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องค์การบริหารส่วนตำบลตะปาน</w:t>
      </w: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tabs>
          <w:tab w:val="left" w:pos="3780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Default="00EA678F" w:rsidP="00EA678F">
      <w:pPr>
        <w:rPr>
          <w:rFonts w:ascii="TH SarabunIT๙" w:hAnsi="TH SarabunIT๙" w:cs="TH SarabunIT๙"/>
          <w:noProof/>
          <w:sz w:val="32"/>
          <w:szCs w:val="32"/>
        </w:rPr>
      </w:pPr>
    </w:p>
    <w:p w:rsidR="00EA678F" w:rsidRPr="00EA678F" w:rsidRDefault="00EA678F"/>
    <w:sectPr w:rsidR="00EA678F" w:rsidRPr="00EA678F" w:rsidSect="007013BA">
      <w:pgSz w:w="11906" w:h="16838" w:code="9"/>
      <w:pgMar w:top="851" w:right="849" w:bottom="284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8F"/>
    <w:rsid w:val="001664B0"/>
    <w:rsid w:val="001C5FEE"/>
    <w:rsid w:val="007013BA"/>
    <w:rsid w:val="009F58E9"/>
    <w:rsid w:val="00AD5E31"/>
    <w:rsid w:val="00D42404"/>
    <w:rsid w:val="00D6104F"/>
    <w:rsid w:val="00E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9A42E-5F14-4DDB-80AD-B6452978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78F"/>
    <w:rPr>
      <w:lang w:eastAsia="zh-CN"/>
    </w:rPr>
  </w:style>
  <w:style w:type="paragraph" w:styleId="1">
    <w:name w:val="heading 1"/>
    <w:basedOn w:val="a"/>
    <w:next w:val="a"/>
    <w:link w:val="10"/>
    <w:qFormat/>
    <w:rsid w:val="009F58E9"/>
    <w:pPr>
      <w:keepNext/>
      <w:ind w:right="-514"/>
      <w:outlineLvl w:val="0"/>
    </w:pPr>
    <w:rPr>
      <w:b/>
      <w:bCs/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F58E9"/>
    <w:rPr>
      <w:b/>
      <w:bCs/>
      <w:sz w:val="40"/>
      <w:szCs w:val="40"/>
    </w:rPr>
  </w:style>
  <w:style w:type="paragraph" w:styleId="a3">
    <w:name w:val="Title"/>
    <w:basedOn w:val="a"/>
    <w:link w:val="a4"/>
    <w:qFormat/>
    <w:rsid w:val="009F58E9"/>
    <w:pPr>
      <w:jc w:val="center"/>
    </w:pPr>
    <w:rPr>
      <w:b/>
      <w:bCs/>
      <w:sz w:val="40"/>
      <w:szCs w:val="40"/>
      <w:lang w:eastAsia="en-US"/>
    </w:rPr>
  </w:style>
  <w:style w:type="character" w:customStyle="1" w:styleId="a4">
    <w:name w:val="ชื่อเรื่อง อักขระ"/>
    <w:basedOn w:val="a0"/>
    <w:link w:val="a3"/>
    <w:rsid w:val="009F58E9"/>
    <w:rPr>
      <w:b/>
      <w:bCs/>
      <w:sz w:val="40"/>
      <w:szCs w:val="40"/>
    </w:rPr>
  </w:style>
  <w:style w:type="paragraph" w:styleId="a5">
    <w:name w:val="Subtitle"/>
    <w:basedOn w:val="a"/>
    <w:link w:val="a6"/>
    <w:qFormat/>
    <w:rsid w:val="009F58E9"/>
    <w:rPr>
      <w:rFonts w:ascii="Cordia New" w:eastAsia="Cordia New" w:hAnsi="Cordia New" w:cs="Cordia New"/>
      <w:sz w:val="32"/>
      <w:szCs w:val="32"/>
      <w:lang w:val="th-TH" w:eastAsia="en-US"/>
    </w:rPr>
  </w:style>
  <w:style w:type="character" w:customStyle="1" w:styleId="a6">
    <w:name w:val="ชื่อเรื่องรอง อักขระ"/>
    <w:basedOn w:val="a0"/>
    <w:link w:val="a5"/>
    <w:rsid w:val="009F58E9"/>
    <w:rPr>
      <w:rFonts w:ascii="Cordia New" w:eastAsia="Cordia New" w:hAnsi="Cordia New" w:cs="Cordia New"/>
      <w:sz w:val="32"/>
      <w:szCs w:val="32"/>
      <w:lang w:val="th-TH"/>
    </w:rPr>
  </w:style>
  <w:style w:type="paragraph" w:styleId="a7">
    <w:name w:val="Body Text"/>
    <w:basedOn w:val="a"/>
    <w:link w:val="a8"/>
    <w:semiHidden/>
    <w:unhideWhenUsed/>
    <w:rsid w:val="00EA678F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A678F"/>
    <w:rPr>
      <w:rFonts w:ascii="Angsana New" w:eastAsia="Cordia New" w:hAnsi="Angsana New"/>
      <w:noProof/>
      <w:sz w:val="32"/>
      <w:szCs w:val="3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A678F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A678F"/>
    <w:rPr>
      <w:rFonts w:ascii="Leelawadee" w:hAnsi="Leelawadee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2019-03-26T05:47:00Z</cp:lastPrinted>
  <dcterms:created xsi:type="dcterms:W3CDTF">2019-03-26T05:43:00Z</dcterms:created>
  <dcterms:modified xsi:type="dcterms:W3CDTF">2019-05-17T07:30:00Z</dcterms:modified>
</cp:coreProperties>
</file>